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A7" w:rsidRDefault="001912A7" w:rsidP="001912A7">
      <w:pPr>
        <w:spacing w:line="312" w:lineRule="auto"/>
        <w:jc w:val="center"/>
        <w:outlineLvl w:val="0"/>
        <w:rPr>
          <w:b/>
          <w:bCs/>
          <w:kern w:val="28"/>
          <w:sz w:val="28"/>
          <w:szCs w:val="32"/>
        </w:rPr>
      </w:pPr>
      <w:r w:rsidRPr="00F442DA">
        <w:rPr>
          <w:b/>
          <w:bCs/>
          <w:kern w:val="28"/>
          <w:sz w:val="28"/>
          <w:szCs w:val="32"/>
        </w:rPr>
        <w:t>Phụ lục II-</w:t>
      </w:r>
      <w:r w:rsidR="008A7383">
        <w:rPr>
          <w:b/>
          <w:bCs/>
          <w:kern w:val="28"/>
          <w:sz w:val="28"/>
          <w:szCs w:val="32"/>
        </w:rPr>
        <w:t>25</w:t>
      </w:r>
    </w:p>
    <w:p w:rsidR="001912A7" w:rsidRDefault="001912A7" w:rsidP="001912A7">
      <w:pPr>
        <w:jc w:val="center"/>
        <w:rPr>
          <w:rFonts w:eastAsia="Times New Roman"/>
          <w:bCs/>
          <w:kern w:val="28"/>
          <w:sz w:val="28"/>
          <w:szCs w:val="32"/>
        </w:rPr>
      </w:pPr>
      <w:r>
        <w:rPr>
          <w:rFonts w:eastAsia="Times New Roman"/>
          <w:bCs/>
          <w:kern w:val="28"/>
          <w:sz w:val="28"/>
          <w:szCs w:val="32"/>
        </w:rPr>
        <w:t>(</w:t>
      </w:r>
      <w:r>
        <w:rPr>
          <w:rFonts w:eastAsia="Times New Roman"/>
          <w:bCs/>
          <w:i/>
          <w:kern w:val="28"/>
          <w:sz w:val="28"/>
          <w:szCs w:val="32"/>
        </w:rPr>
        <w:t>Ban hành kèm theo Thông tư số …/20.../TT-BKHĐT</w:t>
      </w:r>
    </w:p>
    <w:p w:rsidR="001912A7" w:rsidRDefault="001912A7" w:rsidP="001912A7">
      <w:pPr>
        <w:jc w:val="center"/>
        <w:rPr>
          <w:rFonts w:eastAsia="Times New Roman"/>
          <w:bCs/>
          <w:kern w:val="28"/>
          <w:sz w:val="28"/>
          <w:szCs w:val="32"/>
        </w:rPr>
      </w:pPr>
      <w:r>
        <w:rPr>
          <w:rFonts w:eastAsia="Times New Roman"/>
          <w:bCs/>
          <w:i/>
          <w:kern w:val="28"/>
          <w:sz w:val="28"/>
          <w:szCs w:val="32"/>
        </w:rPr>
        <w:t>ngày … tháng … năm 20... của Bộ Kế hoạch và Đầu tư</w:t>
      </w:r>
      <w:r>
        <w:rPr>
          <w:rFonts w:eastAsia="Times New Roman"/>
          <w:bCs/>
          <w:kern w:val="28"/>
          <w:sz w:val="28"/>
          <w:szCs w:val="32"/>
        </w:rPr>
        <w:t>)</w:t>
      </w:r>
    </w:p>
    <w:p w:rsidR="001912A7" w:rsidRPr="008B1105" w:rsidRDefault="00EF0B6F" w:rsidP="001912A7">
      <w:pPr>
        <w:rPr>
          <w:rFonts w:eastAsia="Times New Roman"/>
          <w:bCs/>
          <w:kern w:val="28"/>
          <w:sz w:val="28"/>
          <w:szCs w:val="32"/>
        </w:rPr>
      </w:pPr>
      <w:r w:rsidRPr="00EF0B6F">
        <w:rPr>
          <w:noProof/>
        </w:rPr>
        <w:pict>
          <v:line id="Straight Connector 411" o:spid="_x0000_s1032" style="position:absolute;z-index:251665408;visibility:visible;mso-wrap-distance-top:-3e-5mm;mso-wrap-distance-bottom:-3e-5mm;mso-position-horizontal:center;mso-position-horizontal-relative:margin"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" strokecolor="windowText">
            <v:stroke joinstyle="miter"/>
            <o:lock v:ext="edit" shapetype="f"/>
            <w10:wrap anchorx="margin"/>
          </v:line>
        </w:pict>
      </w:r>
    </w:p>
    <w:tbl>
      <w:tblPr>
        <w:tblW w:w="9293" w:type="dxa"/>
        <w:jc w:val="center"/>
        <w:tblLook w:val="04A0"/>
      </w:tblPr>
      <w:tblGrid>
        <w:gridCol w:w="3056"/>
        <w:gridCol w:w="6237"/>
      </w:tblGrid>
      <w:tr w:rsidR="001912A7" w:rsidRPr="00F442DA" w:rsidTr="00FF588D">
        <w:trPr>
          <w:jc w:val="center"/>
        </w:trPr>
        <w:tc>
          <w:tcPr>
            <w:tcW w:w="3056" w:type="dxa"/>
          </w:tcPr>
          <w:p w:rsidR="001912A7" w:rsidRPr="00F442DA" w:rsidRDefault="001912A7" w:rsidP="00FF588D">
            <w:pPr>
              <w:jc w:val="center"/>
              <w:rPr>
                <w:rFonts w:eastAsia="Times New Roman"/>
                <w:b/>
                <w:sz w:val="26"/>
                <w:szCs w:val="26"/>
              </w:rPr>
            </w:pPr>
            <w:r w:rsidRPr="00F442DA">
              <w:rPr>
                <w:rFonts w:eastAsia="Times New Roman"/>
                <w:b/>
                <w:sz w:val="26"/>
                <w:szCs w:val="26"/>
              </w:rPr>
              <w:t xml:space="preserve"> TÊN DOANH NGHIỆP</w:t>
            </w:r>
          </w:p>
          <w:p w:rsidR="001912A7" w:rsidRPr="00C932C7" w:rsidRDefault="00EF0B6F" w:rsidP="00FF588D">
            <w:pPr>
              <w:ind w:firstLine="720"/>
              <w:jc w:val="center"/>
              <w:rPr>
                <w:rFonts w:eastAsia="Times New Roman"/>
                <w:sz w:val="26"/>
                <w:szCs w:val="26"/>
              </w:rPr>
            </w:pPr>
            <w:r w:rsidRPr="00EF0B6F">
              <w:rPr>
                <w:noProof/>
              </w:rPr>
              <w:pict>
                <v:line id="Straight Connector 2" o:spid="_x0000_s1031" style="position:absolute;left:0;text-align:left;z-index:251659264;visibility:visible;mso-wrap-distance-top:-3e-5mm;mso-wrap-distance-bottom:-3e-5mm"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VYygEAAHkDAAAOAAAAZHJzL2Uyb0RvYy54bWysU02P0zAQvSPxHyzfadqi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"/>
              </w:pict>
            </w:r>
          </w:p>
          <w:p w:rsidR="001912A7" w:rsidRPr="00F442DA" w:rsidRDefault="001912A7" w:rsidP="00FF588D">
            <w:pPr>
              <w:jc w:val="center"/>
              <w:rPr>
                <w:rFonts w:eastAsia="Times New Roman"/>
                <w:sz w:val="26"/>
                <w:szCs w:val="26"/>
              </w:rPr>
            </w:pPr>
            <w:r w:rsidRPr="00F442DA">
              <w:rPr>
                <w:rFonts w:eastAsia="Times New Roman"/>
                <w:sz w:val="26"/>
                <w:szCs w:val="26"/>
              </w:rPr>
              <w:t>Số: …………..</w:t>
            </w:r>
          </w:p>
        </w:tc>
        <w:tc>
          <w:tcPr>
            <w:tcW w:w="6237" w:type="dxa"/>
          </w:tcPr>
          <w:p w:rsidR="001912A7" w:rsidRPr="00F442DA" w:rsidRDefault="001912A7" w:rsidP="00FF588D">
            <w:pPr>
              <w:jc w:val="center"/>
              <w:rPr>
                <w:rFonts w:eastAsia="Times New Roman"/>
                <w:b/>
                <w:sz w:val="26"/>
                <w:szCs w:val="26"/>
              </w:rPr>
            </w:pPr>
            <w:r w:rsidRPr="00F442DA">
              <w:rPr>
                <w:rFonts w:eastAsia="Times New Roman"/>
                <w:b/>
                <w:sz w:val="26"/>
                <w:szCs w:val="26"/>
              </w:rPr>
              <w:t>CỘNG HÒA XÃ HỘI CHỦ NGHĨA VIỆT NAM</w:t>
            </w:r>
          </w:p>
          <w:p w:rsidR="001912A7" w:rsidRPr="00F442DA" w:rsidRDefault="001912A7" w:rsidP="00FF588D">
            <w:pPr>
              <w:jc w:val="center"/>
              <w:rPr>
                <w:rFonts w:eastAsia="Times New Roman"/>
                <w:b/>
                <w:sz w:val="26"/>
                <w:szCs w:val="26"/>
              </w:rPr>
            </w:pPr>
            <w:r w:rsidRPr="00F442DA">
              <w:rPr>
                <w:rFonts w:eastAsia="Times New Roman"/>
                <w:b/>
                <w:sz w:val="26"/>
                <w:szCs w:val="26"/>
              </w:rPr>
              <w:t>Độc lập - Tự do - Hạnh phúc</w:t>
            </w:r>
          </w:p>
          <w:p w:rsidR="001912A7" w:rsidRPr="00C932C7" w:rsidRDefault="00EF0B6F" w:rsidP="00FF588D">
            <w:pPr>
              <w:tabs>
                <w:tab w:val="left" w:pos="1650"/>
              </w:tabs>
              <w:ind w:firstLine="720"/>
              <w:jc w:val="center"/>
              <w:rPr>
                <w:rFonts w:eastAsia="Times New Roman"/>
                <w:b/>
                <w:sz w:val="26"/>
                <w:szCs w:val="26"/>
              </w:rPr>
            </w:pPr>
            <w:r w:rsidRPr="00EF0B6F">
              <w:rPr>
                <w:noProof/>
              </w:rPr>
              <w:pict>
                <v:line id="Straight Connector 1" o:spid="_x0000_s1030" style="position:absolute;left:0;text-align:left;z-index:251660288;visibility:visible;mso-wrap-distance-top:-3e-5mm;mso-wrap-distance-bottom:-3e-5mm"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"/>
              </w:pict>
            </w:r>
          </w:p>
          <w:p w:rsidR="001912A7" w:rsidRPr="00F442DA" w:rsidRDefault="001912A7" w:rsidP="00FF588D">
            <w:pPr>
              <w:jc w:val="center"/>
              <w:rPr>
                <w:rFonts w:eastAsia="Times New Roman"/>
                <w:i/>
                <w:sz w:val="26"/>
                <w:szCs w:val="26"/>
              </w:rPr>
            </w:pPr>
            <w:r w:rsidRPr="00F442DA">
              <w:rPr>
                <w:rFonts w:eastAsia="Times New Roman"/>
                <w:i/>
                <w:sz w:val="26"/>
                <w:szCs w:val="26"/>
              </w:rPr>
              <w:t>……, ngày…… tháng…… năm ……</w:t>
            </w:r>
          </w:p>
        </w:tc>
      </w:tr>
    </w:tbl>
    <w:p w:rsidR="001912A7" w:rsidRPr="00F442DA" w:rsidRDefault="001912A7" w:rsidP="001912A7">
      <w:pPr>
        <w:spacing w:before="360" w:after="120"/>
        <w:jc w:val="center"/>
        <w:rPr>
          <w:b/>
          <w:sz w:val="28"/>
          <w:szCs w:val="28"/>
        </w:rPr>
      </w:pPr>
      <w:r w:rsidRPr="00F442DA">
        <w:rPr>
          <w:b/>
          <w:sz w:val="28"/>
          <w:szCs w:val="28"/>
        </w:rPr>
        <w:t>GIẤY Đ</w:t>
      </w:r>
      <w:r>
        <w:rPr>
          <w:b/>
          <w:sz w:val="28"/>
          <w:szCs w:val="28"/>
        </w:rPr>
        <w:t>Ề</w:t>
      </w:r>
      <w:r w:rsidRPr="00F442DA">
        <w:rPr>
          <w:b/>
          <w:sz w:val="28"/>
          <w:szCs w:val="28"/>
        </w:rPr>
        <w:t xml:space="preserve"> NGHỊ</w:t>
      </w:r>
    </w:p>
    <w:p w:rsidR="001912A7" w:rsidRPr="00F442DA" w:rsidRDefault="001912A7" w:rsidP="001912A7">
      <w:pPr>
        <w:spacing w:before="120" w:after="120"/>
        <w:contextualSpacing/>
        <w:jc w:val="center"/>
        <w:rPr>
          <w:b/>
          <w:sz w:val="28"/>
          <w:szCs w:val="28"/>
        </w:rPr>
      </w:pPr>
      <w:r>
        <w:rPr>
          <w:b/>
          <w:sz w:val="28"/>
          <w:szCs w:val="28"/>
        </w:rPr>
        <w:t>Dừng thực hiện thủ tục đăng ký doanh nghiệp</w:t>
      </w:r>
    </w:p>
    <w:p w:rsidR="001912A7" w:rsidRPr="00F442DA" w:rsidRDefault="001912A7" w:rsidP="001912A7">
      <w:pPr>
        <w:spacing w:before="360" w:after="360"/>
        <w:jc w:val="center"/>
        <w:rPr>
          <w:sz w:val="28"/>
          <w:szCs w:val="28"/>
        </w:rPr>
      </w:pPr>
      <w:r w:rsidRPr="00F442DA">
        <w:rPr>
          <w:sz w:val="28"/>
          <w:szCs w:val="28"/>
        </w:rPr>
        <w:t>Kính gửi: Phòng Đăng ký kinh doanh tỉnh</w:t>
      </w:r>
      <w:r w:rsidR="00082E1B">
        <w:rPr>
          <w:sz w:val="28"/>
          <w:szCs w:val="28"/>
        </w:rPr>
        <w:t xml:space="preserve"> Hải Dương</w:t>
      </w:r>
    </w:p>
    <w:p w:rsidR="001912A7" w:rsidRPr="00F442DA" w:rsidRDefault="001912A7" w:rsidP="001912A7">
      <w:pPr>
        <w:tabs>
          <w:tab w:val="left" w:leader="dot" w:pos="9214"/>
        </w:tabs>
        <w:spacing w:before="60" w:after="60" w:line="300" w:lineRule="exact"/>
        <w:ind w:right="-282" w:firstLine="709"/>
        <w:jc w:val="both"/>
        <w:rPr>
          <w:sz w:val="28"/>
          <w:szCs w:val="26"/>
        </w:rPr>
      </w:pPr>
      <w:r w:rsidRPr="00F442DA">
        <w:rPr>
          <w:sz w:val="28"/>
          <w:szCs w:val="26"/>
        </w:rPr>
        <w:t>Tôi là (</w:t>
      </w:r>
      <w:r w:rsidRPr="00F442DA">
        <w:rPr>
          <w:i/>
          <w:iCs/>
          <w:sz w:val="28"/>
          <w:szCs w:val="26"/>
        </w:rPr>
        <w:t>ghi họ tên bằng chữ in hoa</w:t>
      </w:r>
      <w:r w:rsidRPr="00F442DA">
        <w:rPr>
          <w:sz w:val="28"/>
          <w:szCs w:val="26"/>
        </w:rPr>
        <w:t xml:space="preserve">): </w:t>
      </w:r>
      <w:r w:rsidRPr="00F442DA">
        <w:rPr>
          <w:sz w:val="28"/>
          <w:szCs w:val="26"/>
        </w:rPr>
        <w:tab/>
      </w:r>
    </w:p>
    <w:p w:rsidR="001912A7" w:rsidRDefault="001912A7" w:rsidP="001912A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tblPr>
      <w:tblGrid>
        <w:gridCol w:w="3935"/>
        <w:gridCol w:w="4343"/>
      </w:tblGrid>
      <w:tr w:rsidR="001912A7" w:rsidRPr="008C5644" w:rsidTr="00FF588D">
        <w:tc>
          <w:tcPr>
            <w:tcW w:w="3935" w:type="dxa"/>
            <w:shd w:val="clear" w:color="auto" w:fill="auto"/>
          </w:tcPr>
          <w:p w:rsidR="001912A7" w:rsidRPr="00D1656F" w:rsidRDefault="00EF0B6F" w:rsidP="00FF588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sidRPr="00EF0B6F">
              <w:rPr>
                <w:noProof/>
              </w:rPr>
              <w:pict>
                <v:rect id="Rectangle 1654" o:spid="_x0000_s1029" style="position:absolute;left:0;text-align:left;margin-left:3.4pt;margin-top:5.6pt;width:16.6pt;height:1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sJAIAAEA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"/>
              </w:pict>
            </w:r>
            <w:r w:rsidR="001912A7" w:rsidRPr="00D1656F">
              <w:rPr>
                <w:rFonts w:eastAsia="Times New Roman"/>
                <w:sz w:val="28"/>
                <w:szCs w:val="28"/>
                <w:lang w:eastAsia="zh-CN"/>
              </w:rPr>
              <w:t xml:space="preserve">Chứng </w:t>
            </w:r>
            <w:r w:rsidR="001912A7" w:rsidRPr="006923A9">
              <w:rPr>
                <w:rFonts w:eastAsia="Times New Roman"/>
                <w:sz w:val="28"/>
                <w:szCs w:val="28"/>
                <w:lang w:eastAsia="zh-CN"/>
              </w:rPr>
              <w:t>minh nhân dân</w:t>
            </w:r>
          </w:p>
        </w:tc>
        <w:tc>
          <w:tcPr>
            <w:tcW w:w="4343" w:type="dxa"/>
            <w:shd w:val="clear" w:color="auto" w:fill="auto"/>
          </w:tcPr>
          <w:p w:rsidR="001912A7" w:rsidRPr="00D1656F" w:rsidRDefault="00EF0B6F" w:rsidP="00FF588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sidRPr="00EF0B6F">
              <w:rPr>
                <w:noProof/>
              </w:rPr>
              <w:pict>
                <v:rect id="Rectangle 1656" o:spid="_x0000_s1028" style="position:absolute;left:0;text-align:left;margin-left:4.4pt;margin-top:5.6pt;width:16.6pt;height:1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7BIwIAAEA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zag+wSMCAABABAAADgAAAAAAAAAAAAAAAAAuAgAAZHJzL2Uyb0RvYy54bWxQ&#10;SwECLQAUAAYACAAAACEAzsBX19sAAAAGAQAADwAAAAAAAAAAAAAAAAB9BAAAZHJzL2Rvd25yZXYu&#10;eG1sUEsFBgAAAAAEAAQA8wAAAIUFAAAAAA==&#10;"/>
              </w:pict>
            </w:r>
            <w:r w:rsidR="001912A7" w:rsidRPr="00D1656F">
              <w:rPr>
                <w:rFonts w:eastAsia="Times New Roman"/>
                <w:sz w:val="28"/>
                <w:szCs w:val="28"/>
                <w:lang w:eastAsia="zh-CN"/>
              </w:rPr>
              <w:t>Căn cước công dân</w:t>
            </w:r>
          </w:p>
        </w:tc>
      </w:tr>
      <w:tr w:rsidR="001912A7" w:rsidRPr="008C5644" w:rsidTr="00FF588D">
        <w:tc>
          <w:tcPr>
            <w:tcW w:w="3935" w:type="dxa"/>
            <w:shd w:val="clear" w:color="auto" w:fill="auto"/>
          </w:tcPr>
          <w:p w:rsidR="001912A7" w:rsidRPr="00D1656F" w:rsidRDefault="00EF0B6F" w:rsidP="00FF588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sidRPr="00EF0B6F">
              <w:rPr>
                <w:noProof/>
              </w:rPr>
              <w:pict>
                <v:rect id="Rectangle 1655" o:spid="_x0000_s1027" style="position:absolute;left:0;text-align:left;margin-left:3.4pt;margin-top:5pt;width:16.6pt;height:15.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LTJAIAAEA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"/>
              </w:pict>
            </w:r>
            <w:r w:rsidR="001912A7" w:rsidRPr="00D1656F">
              <w:rPr>
                <w:rFonts w:eastAsia="Times New Roman"/>
                <w:sz w:val="28"/>
                <w:szCs w:val="28"/>
                <w:lang w:eastAsia="zh-CN"/>
              </w:rPr>
              <w:t>Hộ chiếu</w:t>
            </w:r>
          </w:p>
        </w:tc>
        <w:tc>
          <w:tcPr>
            <w:tcW w:w="4343" w:type="dxa"/>
            <w:shd w:val="clear" w:color="auto" w:fill="auto"/>
          </w:tcPr>
          <w:p w:rsidR="001912A7" w:rsidRPr="00FA7F66" w:rsidRDefault="00EF0B6F" w:rsidP="00FF588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sidRPr="00EF0B6F">
              <w:rPr>
                <w:noProof/>
              </w:rPr>
              <w:pict>
                <v:rect id="Rectangle 1657" o:spid="_x0000_s1026" style="position:absolute;left:0;text-align:left;margin-left:4.4pt;margin-top:5pt;width:16.6pt;height:15.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e+JAIAAEA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"/>
              </w:pict>
            </w:r>
            <w:r w:rsidR="001912A7" w:rsidRPr="00D1656F">
              <w:rPr>
                <w:rFonts w:eastAsia="Times New Roman"/>
                <w:sz w:val="28"/>
                <w:szCs w:val="28"/>
                <w:lang w:eastAsia="zh-CN"/>
              </w:rPr>
              <w:t xml:space="preserve">Loại </w:t>
            </w:r>
            <w:r w:rsidR="001912A7" w:rsidRPr="006923A9">
              <w:rPr>
                <w:rFonts w:eastAsia="Times New Roman"/>
                <w:sz w:val="28"/>
                <w:szCs w:val="28"/>
                <w:lang w:eastAsia="zh-CN"/>
              </w:rPr>
              <w:t>k</w:t>
            </w:r>
            <w:r w:rsidR="001912A7" w:rsidRPr="00D1656F">
              <w:rPr>
                <w:rFonts w:eastAsia="Times New Roman"/>
                <w:sz w:val="28"/>
                <w:szCs w:val="28"/>
                <w:lang w:eastAsia="zh-CN"/>
              </w:rPr>
              <w:t xml:space="preserve">hác </w:t>
            </w:r>
            <w:r w:rsidR="001912A7" w:rsidRPr="001C2ABE">
              <w:rPr>
                <w:rFonts w:eastAsia="Times New Roman"/>
                <w:sz w:val="28"/>
                <w:szCs w:val="28"/>
                <w:lang w:eastAsia="zh-CN"/>
              </w:rPr>
              <w:t>(</w:t>
            </w:r>
            <w:r w:rsidR="001912A7" w:rsidRPr="00D1656F">
              <w:rPr>
                <w:rFonts w:eastAsia="Times New Roman"/>
                <w:i/>
                <w:sz w:val="28"/>
                <w:szCs w:val="28"/>
                <w:lang w:eastAsia="zh-CN"/>
              </w:rPr>
              <w:t>ghi rõ</w:t>
            </w:r>
            <w:r w:rsidR="001912A7" w:rsidRPr="001C2ABE">
              <w:rPr>
                <w:rFonts w:eastAsia="Times New Roman"/>
                <w:sz w:val="28"/>
                <w:szCs w:val="28"/>
                <w:lang w:eastAsia="zh-CN"/>
              </w:rPr>
              <w:t>)</w:t>
            </w:r>
            <w:r w:rsidR="001912A7" w:rsidRPr="008A29DF">
              <w:rPr>
                <w:rFonts w:eastAsia="Times New Roman"/>
                <w:sz w:val="28"/>
                <w:szCs w:val="28"/>
                <w:lang w:eastAsia="zh-CN"/>
              </w:rPr>
              <w:t>:</w:t>
            </w:r>
            <w:r w:rsidR="001912A7" w:rsidRPr="00F92A69">
              <w:rPr>
                <w:rFonts w:eastAsia="Times New Roman"/>
                <w:sz w:val="28"/>
                <w:szCs w:val="28"/>
                <w:lang w:eastAsia="zh-CN"/>
              </w:rPr>
              <w:t>…………</w:t>
            </w:r>
          </w:p>
        </w:tc>
      </w:tr>
    </w:tbl>
    <w:p w:rsidR="001912A7" w:rsidRDefault="001912A7" w:rsidP="001912A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340" w:lineRule="exact"/>
        <w:ind w:right="-282" w:firstLine="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1912A7" w:rsidRDefault="001912A7" w:rsidP="001912A7">
      <w:pPr>
        <w:tabs>
          <w:tab w:val="left" w:leader="dot" w:pos="9072"/>
        </w:tabs>
        <w:suppressAutoHyphens/>
        <w:spacing w:before="60" w:after="60" w:line="320" w:lineRule="exact"/>
        <w:ind w:right="-282"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1912A7" w:rsidRPr="000B6E59" w:rsidRDefault="001912A7" w:rsidP="001912A7">
      <w:pPr>
        <w:tabs>
          <w:tab w:val="left" w:leader="dot" w:pos="9072"/>
        </w:tabs>
        <w:suppressAutoHyphens/>
        <w:spacing w:before="100"/>
        <w:ind w:firstLine="709"/>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1912A7" w:rsidRPr="000B6E59" w:rsidRDefault="001912A7" w:rsidP="001912A7">
      <w:pPr>
        <w:tabs>
          <w:tab w:val="left" w:leader="dot" w:pos="9072"/>
        </w:tabs>
        <w:suppressAutoHyphens/>
        <w:spacing w:before="100"/>
        <w:ind w:firstLine="709"/>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1912A7" w:rsidRPr="000B6E59" w:rsidRDefault="001912A7" w:rsidP="001912A7">
      <w:pPr>
        <w:tabs>
          <w:tab w:val="left" w:leader="dot" w:pos="8789"/>
        </w:tabs>
        <w:suppressAutoHyphens/>
        <w:spacing w:before="100"/>
        <w:ind w:firstLine="709"/>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1912A7" w:rsidRPr="008A7383" w:rsidRDefault="001912A7" w:rsidP="001912A7">
      <w:pPr>
        <w:tabs>
          <w:tab w:val="left" w:leader="dot" w:pos="4678"/>
          <w:tab w:val="left" w:leader="dot" w:pos="8789"/>
        </w:tabs>
        <w:suppressAutoHyphens/>
        <w:spacing w:before="100"/>
        <w:ind w:firstLine="709"/>
        <w:jc w:val="both"/>
        <w:rPr>
          <w:rFonts w:eastAsia="Times New Roman"/>
          <w:b/>
          <w:bCs/>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8A7383">
        <w:rPr>
          <w:rFonts w:eastAsia="Times New Roman"/>
          <w:sz w:val="28"/>
          <w:szCs w:val="28"/>
          <w:lang w:eastAsia="zh-CN"/>
        </w:rPr>
        <w:t>Email (</w:t>
      </w:r>
      <w:r w:rsidRPr="008A7383">
        <w:rPr>
          <w:rFonts w:eastAsia="Times New Roman"/>
          <w:i/>
          <w:sz w:val="28"/>
          <w:szCs w:val="28"/>
          <w:lang w:eastAsia="zh-CN"/>
        </w:rPr>
        <w:t>nếu có</w:t>
      </w:r>
      <w:r w:rsidRPr="008A7383">
        <w:rPr>
          <w:rFonts w:eastAsia="Times New Roman"/>
          <w:sz w:val="28"/>
          <w:szCs w:val="28"/>
          <w:lang w:eastAsia="zh-CN"/>
        </w:rPr>
        <w:t xml:space="preserve">): </w:t>
      </w:r>
      <w:r w:rsidRPr="008A7383">
        <w:rPr>
          <w:rFonts w:eastAsia="Times New Roman"/>
          <w:sz w:val="28"/>
          <w:szCs w:val="28"/>
          <w:lang w:eastAsia="zh-CN"/>
        </w:rPr>
        <w:tab/>
      </w:r>
    </w:p>
    <w:p w:rsidR="001912A7" w:rsidRDefault="001912A7" w:rsidP="001912A7">
      <w:pPr>
        <w:tabs>
          <w:tab w:val="left" w:leader="dot" w:pos="9072"/>
        </w:tabs>
        <w:spacing w:before="60" w:after="60" w:line="360" w:lineRule="exact"/>
        <w:ind w:right="-140" w:firstLine="709"/>
        <w:jc w:val="both"/>
        <w:rPr>
          <w:sz w:val="28"/>
          <w:szCs w:val="26"/>
        </w:rPr>
      </w:pPr>
      <w:r>
        <w:rPr>
          <w:sz w:val="28"/>
          <w:szCs w:val="26"/>
        </w:rPr>
        <w:t xml:space="preserve">Là </w:t>
      </w:r>
      <w:r w:rsidRPr="00A016A3">
        <w:rPr>
          <w:sz w:val="28"/>
          <w:szCs w:val="26"/>
        </w:rPr>
        <w:t>người ký văn bản đề nghị đăng ký doanh nghiệp</w:t>
      </w:r>
      <w:r>
        <w:rPr>
          <w:sz w:val="28"/>
          <w:szCs w:val="26"/>
        </w:rPr>
        <w:t xml:space="preserve"> đối với</w:t>
      </w:r>
      <w:r w:rsidRPr="00F442DA">
        <w:rPr>
          <w:sz w:val="28"/>
          <w:szCs w:val="26"/>
        </w:rPr>
        <w:t xml:space="preserve"> </w:t>
      </w:r>
      <w:r>
        <w:rPr>
          <w:sz w:val="28"/>
          <w:szCs w:val="26"/>
        </w:rPr>
        <w:t xml:space="preserve">Hồ sơ có Giấy biên nhận số ………… do Phòng Đăng ký kinh doanh ………… cấp ngày </w:t>
      </w:r>
      <w:r>
        <w:rPr>
          <w:sz w:val="28"/>
          <w:szCs w:val="26"/>
        </w:rPr>
        <w:lastRenderedPageBreak/>
        <w:t>… / … / …… về việc đăng ký/thông báo …………………… của ………… (</w:t>
      </w:r>
      <w:r w:rsidRPr="003E229C">
        <w:rPr>
          <w:i/>
          <w:sz w:val="28"/>
          <w:szCs w:val="26"/>
        </w:rPr>
        <w:t>Tên Doanh nghiệp</w:t>
      </w:r>
      <w:r>
        <w:rPr>
          <w:sz w:val="28"/>
          <w:szCs w:val="26"/>
        </w:rPr>
        <w:t>) – Mã số doanh nghiệp ………… (</w:t>
      </w:r>
      <w:r w:rsidRPr="003E229C">
        <w:rPr>
          <w:i/>
          <w:sz w:val="28"/>
          <w:szCs w:val="26"/>
        </w:rPr>
        <w:t>nếu có</w:t>
      </w:r>
      <w:r>
        <w:rPr>
          <w:sz w:val="28"/>
          <w:szCs w:val="26"/>
        </w:rPr>
        <w:t>).</w:t>
      </w:r>
    </w:p>
    <w:p w:rsidR="001912A7" w:rsidRDefault="001912A7" w:rsidP="001912A7">
      <w:pPr>
        <w:tabs>
          <w:tab w:val="left" w:leader="dot" w:pos="9072"/>
        </w:tabs>
        <w:spacing w:before="60" w:after="60" w:line="360" w:lineRule="exact"/>
        <w:ind w:right="-140" w:firstLine="709"/>
        <w:jc w:val="both"/>
        <w:rPr>
          <w:sz w:val="28"/>
          <w:szCs w:val="26"/>
        </w:rPr>
      </w:pPr>
      <w:r>
        <w:rPr>
          <w:sz w:val="28"/>
          <w:szCs w:val="26"/>
        </w:rPr>
        <w:t>Tôi đề nghị Phòng Đăng ký kinh doanh ………… dừng thực hiện thủ tục đăng ký doanh nghiệp đối với</w:t>
      </w:r>
      <w:r w:rsidRPr="00F442DA">
        <w:rPr>
          <w:sz w:val="28"/>
          <w:szCs w:val="26"/>
        </w:rPr>
        <w:t xml:space="preserve"> </w:t>
      </w:r>
      <w:r>
        <w:rPr>
          <w:sz w:val="28"/>
          <w:szCs w:val="26"/>
        </w:rPr>
        <w:t>Hồ sơ có Giấy biên nhận số ………… nêu trên.</w:t>
      </w:r>
    </w:p>
    <w:p w:rsidR="001912A7" w:rsidRDefault="001912A7" w:rsidP="001912A7">
      <w:pPr>
        <w:tabs>
          <w:tab w:val="left" w:leader="dot" w:pos="9072"/>
        </w:tabs>
        <w:spacing w:before="60" w:after="60" w:line="360" w:lineRule="exact"/>
        <w:ind w:right="-140" w:firstLine="709"/>
        <w:jc w:val="both"/>
        <w:rPr>
          <w:sz w:val="28"/>
          <w:szCs w:val="26"/>
        </w:rPr>
      </w:pPr>
      <w:r>
        <w:rPr>
          <w:sz w:val="28"/>
          <w:szCs w:val="26"/>
        </w:rPr>
        <w:t xml:space="preserve">Lý do đề nghị : </w:t>
      </w:r>
      <w:r>
        <w:rPr>
          <w:sz w:val="28"/>
          <w:szCs w:val="26"/>
        </w:rPr>
        <w:tab/>
      </w:r>
    </w:p>
    <w:p w:rsidR="001912A7" w:rsidRDefault="001912A7" w:rsidP="001912A7">
      <w:pPr>
        <w:tabs>
          <w:tab w:val="left" w:leader="dot" w:pos="9072"/>
        </w:tabs>
        <w:spacing w:before="60" w:after="60" w:line="360" w:lineRule="exact"/>
        <w:ind w:right="-140" w:firstLine="709"/>
        <w:jc w:val="both"/>
        <w:rPr>
          <w:sz w:val="28"/>
          <w:szCs w:val="26"/>
        </w:rPr>
      </w:pPr>
      <w:r>
        <w:rPr>
          <w:sz w:val="28"/>
          <w:szCs w:val="26"/>
        </w:rPr>
        <w:t xml:space="preserve">Tôi cam kết tôi là người có </w:t>
      </w:r>
      <w:r w:rsidRPr="00A016A3">
        <w:rPr>
          <w:sz w:val="28"/>
          <w:szCs w:val="26"/>
        </w:rPr>
        <w:t xml:space="preserve">quyền và nghĩa vụ </w:t>
      </w:r>
      <w:r>
        <w:rPr>
          <w:sz w:val="28"/>
          <w:szCs w:val="26"/>
        </w:rPr>
        <w:t>thực hiện thủ tục đăng ký doanh nghiệp đối với Hồ sơ trên và chịu trách nhiệm hoàn toàn về việc đề nghị dừng thực hiện thủ tục đăng ký doanh nghiệp này.</w:t>
      </w:r>
    </w:p>
    <w:tbl>
      <w:tblPr>
        <w:tblW w:w="9322" w:type="dxa"/>
        <w:tblLook w:val="00A0"/>
      </w:tblPr>
      <w:tblGrid>
        <w:gridCol w:w="4077"/>
        <w:gridCol w:w="5245"/>
      </w:tblGrid>
      <w:tr w:rsidR="001912A7" w:rsidRPr="00F442DA" w:rsidTr="00FF588D">
        <w:tc>
          <w:tcPr>
            <w:tcW w:w="4077" w:type="dxa"/>
          </w:tcPr>
          <w:p w:rsidR="001912A7" w:rsidRPr="00F442DA" w:rsidRDefault="001912A7" w:rsidP="00FF588D">
            <w:pPr>
              <w:jc w:val="both"/>
              <w:rPr>
                <w:rFonts w:eastAsia="Times New Roman"/>
                <w:sz w:val="28"/>
                <w:szCs w:val="26"/>
              </w:rPr>
            </w:pPr>
          </w:p>
          <w:p w:rsidR="001912A7" w:rsidRPr="00F442DA" w:rsidRDefault="001912A7" w:rsidP="00FF588D">
            <w:pPr>
              <w:jc w:val="both"/>
              <w:rPr>
                <w:sz w:val="28"/>
                <w:szCs w:val="26"/>
              </w:rPr>
            </w:pPr>
          </w:p>
          <w:p w:rsidR="001912A7" w:rsidRPr="00F442DA" w:rsidRDefault="001912A7" w:rsidP="00FF588D">
            <w:pPr>
              <w:jc w:val="both"/>
              <w:rPr>
                <w:rFonts w:eastAsia="Times New Roman"/>
                <w:sz w:val="28"/>
                <w:szCs w:val="26"/>
              </w:rPr>
            </w:pPr>
          </w:p>
        </w:tc>
        <w:tc>
          <w:tcPr>
            <w:tcW w:w="5245" w:type="dxa"/>
            <w:hideMark/>
          </w:tcPr>
          <w:p w:rsidR="001912A7" w:rsidRPr="00F442DA" w:rsidRDefault="001912A7" w:rsidP="00FF588D">
            <w:pPr>
              <w:spacing w:before="240"/>
              <w:jc w:val="center"/>
              <w:rPr>
                <w:rFonts w:eastAsia="Times New Roman"/>
                <w:b/>
                <w:bCs/>
                <w:spacing w:val="-6"/>
                <w:sz w:val="28"/>
                <w:szCs w:val="26"/>
              </w:rPr>
            </w:pPr>
            <w:r w:rsidRPr="00F442DA">
              <w:rPr>
                <w:rFonts w:ascii="Times New Roman Bold" w:eastAsia="Times New Roman" w:hAnsi="Times New Roman Bold"/>
                <w:b/>
                <w:spacing w:val="-10"/>
                <w:sz w:val="26"/>
                <w:szCs w:val="26"/>
              </w:rPr>
              <w:t xml:space="preserve">NGƯỜI </w:t>
            </w:r>
            <w:r>
              <w:rPr>
                <w:b/>
                <w:bCs/>
                <w:spacing w:val="-6"/>
                <w:sz w:val="28"/>
                <w:szCs w:val="26"/>
              </w:rPr>
              <w:t>ĐỀ NGHỊ</w:t>
            </w:r>
          </w:p>
          <w:p w:rsidR="001912A7" w:rsidRPr="00C932C7" w:rsidRDefault="001912A7" w:rsidP="00FF588D">
            <w:pPr>
              <w:jc w:val="center"/>
              <w:rPr>
                <w:rFonts w:eastAsia="Times New Roman"/>
                <w:sz w:val="28"/>
                <w:szCs w:val="26"/>
              </w:rPr>
            </w:pPr>
            <w:r w:rsidRPr="00F442DA">
              <w:rPr>
                <w:sz w:val="28"/>
                <w:szCs w:val="26"/>
              </w:rPr>
              <w:t>(</w:t>
            </w:r>
            <w:r w:rsidRPr="00F442DA">
              <w:rPr>
                <w:i/>
                <w:iCs/>
                <w:sz w:val="28"/>
                <w:szCs w:val="26"/>
              </w:rPr>
              <w:t>Ký, ghi họ tên</w:t>
            </w:r>
            <w:r w:rsidRPr="00F442DA">
              <w:rPr>
                <w:sz w:val="28"/>
                <w:szCs w:val="26"/>
              </w:rPr>
              <w:t>)</w:t>
            </w:r>
            <w:r>
              <w:rPr>
                <w:rStyle w:val="FootnoteReference"/>
                <w:rFonts w:eastAsia="Times New Roman"/>
                <w:sz w:val="28"/>
                <w:szCs w:val="26"/>
              </w:rPr>
              <w:footnoteReference w:customMarkFollows="1" w:id="2"/>
              <w:t>1</w:t>
            </w:r>
          </w:p>
        </w:tc>
      </w:tr>
    </w:tbl>
    <w:p w:rsidR="00383A10" w:rsidRDefault="00383A10"/>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Default="00B25C31"/>
    <w:p w:rsidR="00B25C31" w:rsidRPr="00B25C31" w:rsidRDefault="00B25C31" w:rsidP="00B25C31">
      <w:pPr>
        <w:pStyle w:val="NormalWeb"/>
        <w:shd w:val="clear" w:color="auto" w:fill="FFFFFF"/>
        <w:jc w:val="center"/>
        <w:rPr>
          <w:color w:val="000000"/>
          <w:sz w:val="21"/>
          <w:szCs w:val="21"/>
        </w:rPr>
      </w:pPr>
      <w:r w:rsidRPr="00B25C31">
        <w:rPr>
          <w:rStyle w:val="Strong"/>
          <w:rFonts w:eastAsia="Calibri"/>
          <w:color w:val="000000"/>
          <w:sz w:val="28"/>
          <w:szCs w:val="28"/>
        </w:rPr>
        <w:lastRenderedPageBreak/>
        <w:t>HỒ SƠ DỪNG THỰC HIỆN ĐĂNG KÝ KINH DOANH</w:t>
      </w:r>
    </w:p>
    <w:p w:rsidR="00B25C31" w:rsidRPr="00B25C31" w:rsidRDefault="00B25C31" w:rsidP="00B25C31">
      <w:pPr>
        <w:pStyle w:val="p"/>
        <w:shd w:val="clear" w:color="auto" w:fill="FFFFFF"/>
        <w:ind w:firstLine="720"/>
        <w:jc w:val="both"/>
        <w:rPr>
          <w:color w:val="000000"/>
          <w:sz w:val="28"/>
          <w:szCs w:val="28"/>
        </w:rPr>
      </w:pPr>
      <w:r w:rsidRPr="00B25C31">
        <w:rPr>
          <w:rStyle w:val="Strong"/>
          <w:rFonts w:eastAsia="Calibri"/>
          <w:color w:val="000000"/>
          <w:sz w:val="28"/>
          <w:szCs w:val="28"/>
        </w:rPr>
        <w:t>I. Thành phần hồ sơ</w:t>
      </w:r>
    </w:p>
    <w:p w:rsidR="00B25C31" w:rsidRPr="00B25C31" w:rsidRDefault="00B25C31" w:rsidP="00B25C31">
      <w:pPr>
        <w:pStyle w:val="p"/>
        <w:shd w:val="clear" w:color="auto" w:fill="FFFFFF"/>
        <w:ind w:firstLine="720"/>
        <w:jc w:val="both"/>
        <w:rPr>
          <w:color w:val="000000"/>
          <w:sz w:val="28"/>
          <w:szCs w:val="28"/>
        </w:rPr>
      </w:pPr>
      <w:r w:rsidRPr="00B25C31">
        <w:rPr>
          <w:color w:val="000000"/>
          <w:sz w:val="28"/>
          <w:szCs w:val="28"/>
        </w:rPr>
        <w:t>1. Giấy đề nghị dừng thực hiện đăng ký kinh doanh (</w:t>
      </w:r>
      <w:hyperlink r:id="rId6" w:history="1">
        <w:r w:rsidRPr="00B25C31">
          <w:rPr>
            <w:rStyle w:val="Hyperlink"/>
            <w:i/>
            <w:iCs/>
            <w:sz w:val="28"/>
            <w:szCs w:val="28"/>
          </w:rPr>
          <w:t>Phụ lục II-25</w:t>
        </w:r>
      </w:hyperlink>
      <w:r w:rsidRPr="00B25C31">
        <w:rPr>
          <w:color w:val="000000"/>
          <w:sz w:val="28"/>
          <w:szCs w:val="28"/>
        </w:rPr>
        <w:t>);</w:t>
      </w:r>
    </w:p>
    <w:p w:rsidR="00B25C31" w:rsidRPr="00B25C31" w:rsidRDefault="00B25C31" w:rsidP="00B25C31">
      <w:pPr>
        <w:pStyle w:val="NormalWeb"/>
        <w:shd w:val="clear" w:color="auto" w:fill="FFFFFF"/>
        <w:ind w:firstLine="720"/>
        <w:jc w:val="both"/>
        <w:rPr>
          <w:color w:val="000000"/>
          <w:sz w:val="28"/>
          <w:szCs w:val="28"/>
        </w:rPr>
      </w:pPr>
      <w:r w:rsidRPr="00B25C31">
        <w:rPr>
          <w:color w:val="000000"/>
          <w:sz w:val="28"/>
          <w:szCs w:val="28"/>
        </w:rPr>
        <w:t>2. Văn bản ủy quyền đi làm thủ tục đăng ký kinh doanh và bản sao giấy tờ pháp lý cá nhân của người được ủy quyền (</w:t>
      </w:r>
      <w:hyperlink r:id="rId7" w:history="1">
        <w:r w:rsidRPr="00B25C31">
          <w:rPr>
            <w:rStyle w:val="15"/>
            <w:i/>
            <w:iCs/>
            <w:color w:val="0000FF"/>
            <w:sz w:val="28"/>
            <w:szCs w:val="28"/>
            <w:u w:val="single"/>
          </w:rPr>
          <w:t>Giấy ủy quyền tham khảo</w:t>
        </w:r>
      </w:hyperlink>
      <w:r w:rsidRPr="00B25C31">
        <w:rPr>
          <w:color w:val="000000"/>
          <w:sz w:val="28"/>
          <w:szCs w:val="28"/>
        </w:rPr>
        <w:t>)</w:t>
      </w:r>
    </w:p>
    <w:p w:rsidR="00B25C31" w:rsidRPr="00B25C31" w:rsidRDefault="00B25C31" w:rsidP="00B25C31">
      <w:pPr>
        <w:pStyle w:val="p"/>
        <w:shd w:val="clear" w:color="auto" w:fill="FFFFFF"/>
        <w:ind w:firstLine="567"/>
        <w:jc w:val="both"/>
        <w:rPr>
          <w:color w:val="000000"/>
          <w:sz w:val="28"/>
          <w:szCs w:val="28"/>
        </w:rPr>
      </w:pPr>
      <w:r w:rsidRPr="00B25C31">
        <w:rPr>
          <w:rStyle w:val="Strong"/>
          <w:rFonts w:eastAsia="Calibri"/>
          <w:color w:val="000000"/>
          <w:sz w:val="28"/>
          <w:szCs w:val="28"/>
        </w:rPr>
        <w:t>II. Cách thực hiện:</w:t>
      </w:r>
    </w:p>
    <w:p w:rsidR="00B25C31" w:rsidRPr="00B25C31" w:rsidRDefault="00B25C31" w:rsidP="00B25C31">
      <w:pPr>
        <w:pStyle w:val="p"/>
        <w:shd w:val="clear" w:color="auto" w:fill="FFFFFF"/>
        <w:ind w:firstLine="720"/>
        <w:jc w:val="both"/>
        <w:rPr>
          <w:color w:val="000000"/>
          <w:sz w:val="28"/>
          <w:szCs w:val="28"/>
        </w:rPr>
      </w:pPr>
      <w:r w:rsidRPr="00B25C31">
        <w:rPr>
          <w:rStyle w:val="Strong"/>
          <w:rFonts w:eastAsia="Calibri"/>
          <w:color w:val="000000"/>
          <w:sz w:val="28"/>
          <w:szCs w:val="28"/>
        </w:rPr>
        <w:t>1. Nộp hồ sơ:</w:t>
      </w:r>
    </w:p>
    <w:p w:rsidR="00B25C31" w:rsidRPr="00B25C31" w:rsidRDefault="00B25C31" w:rsidP="00B25C31">
      <w:pPr>
        <w:pStyle w:val="NormalWeb"/>
        <w:shd w:val="clear" w:color="auto" w:fill="FFFFFF"/>
        <w:ind w:firstLine="720"/>
        <w:jc w:val="both"/>
        <w:rPr>
          <w:color w:val="000000"/>
          <w:sz w:val="28"/>
          <w:szCs w:val="28"/>
        </w:rPr>
      </w:pPr>
      <w:r w:rsidRPr="00B25C31">
        <w:rPr>
          <w:color w:val="000000"/>
          <w:sz w:val="28"/>
          <w:szCs w:val="28"/>
        </w:rPr>
        <w:t>Doanh nghiệp nộp hồ sơ đăng ký thay đổi nội dung Giấy chứng nhận đăng ký doanh nghiệp trực tiếp tại: Tầng 1 Thư viện tỉnh Hải Dương, Tôn Đức Thắng, phường Lê Thanh Nghị, thành phố Hải Dương, tỉnh Hải Dương hoặc nộp hồ sơ đăng ký doanh nghiệp qua mạng điện tử theo quy trình trên Cổng thông tin quốc gia về đăng ký doanh nghiệp (</w:t>
      </w:r>
      <w:hyperlink r:id="rId8" w:tgtFrame="_blank" w:history="1">
        <w:r w:rsidRPr="00B25C31">
          <w:rPr>
            <w:rStyle w:val="15"/>
            <w:color w:val="00B0F0"/>
            <w:sz w:val="28"/>
            <w:szCs w:val="28"/>
            <w:u w:val="single"/>
          </w:rPr>
          <w:t>https://dangkykinhdoanh.gov.vn</w:t>
        </w:r>
      </w:hyperlink>
      <w:r w:rsidRPr="00B25C31">
        <w:rPr>
          <w:color w:val="000000"/>
          <w:sz w:val="28"/>
          <w:szCs w:val="28"/>
        </w:rPr>
        <w:t>) hoặc thông qua dịch vụ bưu chính công ích.</w:t>
      </w:r>
    </w:p>
    <w:p w:rsidR="00B25C31" w:rsidRPr="00B25C31" w:rsidRDefault="00B25C31" w:rsidP="00B25C31">
      <w:pPr>
        <w:pStyle w:val="NormalWeb"/>
        <w:shd w:val="clear" w:color="auto" w:fill="FFFFFF"/>
        <w:ind w:firstLine="720"/>
        <w:jc w:val="both"/>
        <w:rPr>
          <w:color w:val="000000"/>
          <w:sz w:val="28"/>
          <w:szCs w:val="28"/>
        </w:rPr>
      </w:pPr>
      <w:r w:rsidRPr="00B25C31">
        <w:rPr>
          <w:rStyle w:val="Strong"/>
          <w:rFonts w:eastAsia="Calibri"/>
          <w:color w:val="333333"/>
          <w:sz w:val="28"/>
          <w:szCs w:val="28"/>
        </w:rPr>
        <w:t>2. Nhận kết quả</w:t>
      </w:r>
      <w:r w:rsidRPr="00B25C31">
        <w:rPr>
          <w:color w:val="333333"/>
          <w:sz w:val="28"/>
          <w:szCs w:val="28"/>
        </w:rPr>
        <w:t>: đến trực tiếp Tầng 1 Thư viện tỉnh Hải Dương, Tôn Đức Thắng, phường Lê Thanh Nghị, thành phố Hải Dương, tỉnh Hải Dương </w:t>
      </w:r>
      <w:r w:rsidRPr="00B25C31">
        <w:rPr>
          <w:rStyle w:val="Strong"/>
          <w:rFonts w:eastAsia="Calibri"/>
          <w:color w:val="333333"/>
          <w:sz w:val="28"/>
          <w:szCs w:val="28"/>
        </w:rPr>
        <w:t>hoặc </w:t>
      </w:r>
      <w:r w:rsidRPr="00B25C31">
        <w:rPr>
          <w:color w:val="333333"/>
          <w:sz w:val="28"/>
          <w:szCs w:val="28"/>
        </w:rPr>
        <w:t>gọi số điện thoại </w:t>
      </w:r>
      <w:r w:rsidRPr="00B25C31">
        <w:rPr>
          <w:rStyle w:val="Strong"/>
          <w:rFonts w:eastAsia="Calibri"/>
          <w:color w:val="333333"/>
          <w:sz w:val="28"/>
          <w:szCs w:val="28"/>
        </w:rPr>
        <w:t>02203.868799</w:t>
      </w:r>
      <w:r w:rsidRPr="00B25C31">
        <w:rPr>
          <w:color w:val="333333"/>
          <w:sz w:val="28"/>
          <w:szCs w:val="28"/>
        </w:rPr>
        <w:t> dịch vụ chuyển phát nhanh của trung tâm dịch vụ hành chính công để nhận kết quả.</w:t>
      </w:r>
    </w:p>
    <w:p w:rsidR="00B25C31" w:rsidRPr="00B25C31" w:rsidRDefault="00B25C31" w:rsidP="00B25C31">
      <w:pPr>
        <w:pStyle w:val="NormalWeb"/>
        <w:shd w:val="clear" w:color="auto" w:fill="FFFFFF"/>
        <w:ind w:firstLine="720"/>
        <w:jc w:val="both"/>
        <w:rPr>
          <w:color w:val="000000"/>
          <w:sz w:val="28"/>
          <w:szCs w:val="28"/>
        </w:rPr>
      </w:pPr>
      <w:r w:rsidRPr="00B25C31">
        <w:rPr>
          <w:rStyle w:val="Strong"/>
          <w:rFonts w:eastAsia="Calibri"/>
          <w:color w:val="000000"/>
          <w:sz w:val="28"/>
          <w:szCs w:val="28"/>
        </w:rPr>
        <w:t>3. Thời hạn trả kết quả</w:t>
      </w:r>
      <w:r w:rsidRPr="00B25C31">
        <w:rPr>
          <w:color w:val="000000"/>
          <w:sz w:val="28"/>
          <w:szCs w:val="28"/>
        </w:rPr>
        <w:t>: trong thời gian </w:t>
      </w:r>
      <w:r w:rsidRPr="00B25C31">
        <w:rPr>
          <w:rStyle w:val="Strong"/>
          <w:rFonts w:eastAsia="Calibri"/>
          <w:color w:val="000000"/>
          <w:sz w:val="28"/>
          <w:szCs w:val="28"/>
        </w:rPr>
        <w:t>03 ngày </w:t>
      </w:r>
      <w:r w:rsidRPr="00B25C31">
        <w:rPr>
          <w:color w:val="000000"/>
          <w:sz w:val="28"/>
          <w:szCs w:val="28"/>
        </w:rPr>
        <w:t>làm việc kể từ ngày nhận đủ hồ sơ hợp lệ.</w:t>
      </w:r>
    </w:p>
    <w:p w:rsidR="00B25C31" w:rsidRPr="00B25C31" w:rsidRDefault="00B25C31" w:rsidP="00B25C31">
      <w:pPr>
        <w:pStyle w:val="p"/>
        <w:shd w:val="clear" w:color="auto" w:fill="FFFFFF"/>
        <w:ind w:firstLine="720"/>
        <w:jc w:val="both"/>
        <w:rPr>
          <w:color w:val="000000"/>
          <w:sz w:val="28"/>
          <w:szCs w:val="28"/>
        </w:rPr>
      </w:pPr>
      <w:r w:rsidRPr="00B25C31">
        <w:rPr>
          <w:rStyle w:val="Strong"/>
          <w:rFonts w:eastAsia="Calibri"/>
          <w:color w:val="000000"/>
          <w:sz w:val="28"/>
          <w:szCs w:val="28"/>
        </w:rPr>
        <w:t>III. Yêu cầu, điều kiện thực hiện thủ tục:</w:t>
      </w:r>
    </w:p>
    <w:p w:rsidR="00B25C31" w:rsidRPr="00B25C31" w:rsidRDefault="00B25C31" w:rsidP="00B25C31">
      <w:pPr>
        <w:pStyle w:val="p"/>
        <w:shd w:val="clear" w:color="auto" w:fill="FFFFFF"/>
        <w:ind w:firstLine="567"/>
        <w:jc w:val="both"/>
        <w:rPr>
          <w:color w:val="000000"/>
          <w:sz w:val="28"/>
          <w:szCs w:val="28"/>
        </w:rPr>
      </w:pPr>
      <w:r w:rsidRPr="00B25C31">
        <w:rPr>
          <w:color w:val="000000"/>
          <w:sz w:val="28"/>
          <w:szCs w:val="28"/>
        </w:rPr>
        <w:t>1. Có hồ sơ hợp lệ (có đầy đủ giấy tờ như đã nêu tại Thành phần hồ sơ và nội dung các giấy tờ đó được kê khai đầy đủ theo quy định của pháp luật);</w:t>
      </w:r>
    </w:p>
    <w:p w:rsidR="00B25C31" w:rsidRPr="00B25C31" w:rsidRDefault="00B25C31" w:rsidP="00B25C31">
      <w:pPr>
        <w:pStyle w:val="NormalWeb"/>
        <w:shd w:val="clear" w:color="auto" w:fill="FFFFFF"/>
        <w:ind w:firstLine="720"/>
        <w:jc w:val="both"/>
        <w:rPr>
          <w:color w:val="000000"/>
          <w:sz w:val="28"/>
          <w:szCs w:val="28"/>
        </w:rPr>
      </w:pPr>
      <w:r w:rsidRPr="00B25C31">
        <w:rPr>
          <w:color w:val="000000"/>
          <w:sz w:val="28"/>
          <w:szCs w:val="28"/>
        </w:rPr>
        <w:t>2. Lệ phí:</w:t>
      </w:r>
    </w:p>
    <w:p w:rsidR="00B25C31" w:rsidRPr="00B25C31" w:rsidRDefault="00B25C31" w:rsidP="00B25C31">
      <w:pPr>
        <w:pStyle w:val="NormalWeb"/>
        <w:shd w:val="clear" w:color="auto" w:fill="FFFFFF"/>
        <w:ind w:firstLine="720"/>
        <w:jc w:val="both"/>
        <w:rPr>
          <w:color w:val="000000"/>
          <w:sz w:val="28"/>
          <w:szCs w:val="28"/>
        </w:rPr>
      </w:pPr>
      <w:r w:rsidRPr="00B25C31">
        <w:rPr>
          <w:color w:val="333333"/>
          <w:sz w:val="28"/>
          <w:szCs w:val="28"/>
        </w:rPr>
        <w:t>- Lệ phí đăng ký doanh nghiệp: 50.000 đồng/lần (Thông tư số 47/2019/TT-BTC).</w:t>
      </w:r>
    </w:p>
    <w:p w:rsidR="00B25C31" w:rsidRPr="00B25C31" w:rsidRDefault="00B25C31" w:rsidP="00B25C31">
      <w:pPr>
        <w:pStyle w:val="NormalWeb"/>
        <w:shd w:val="clear" w:color="auto" w:fill="FFFFFF"/>
        <w:ind w:firstLine="720"/>
        <w:jc w:val="both"/>
        <w:rPr>
          <w:color w:val="000000"/>
          <w:sz w:val="28"/>
          <w:szCs w:val="28"/>
        </w:rPr>
      </w:pPr>
      <w:r w:rsidRPr="00B25C31">
        <w:rPr>
          <w:color w:val="333333"/>
          <w:sz w:val="28"/>
          <w:szCs w:val="28"/>
        </w:rPr>
        <w:t>- Phí công bố nội dung đăng ký doanh nghiệp: 100.000 đồng/lần (Thông tư số 47/2019/TT-BTC).</w:t>
      </w:r>
    </w:p>
    <w:p w:rsidR="00B25C31" w:rsidRPr="00B25C31" w:rsidRDefault="00B25C31" w:rsidP="00B25C31">
      <w:pPr>
        <w:pStyle w:val="p"/>
        <w:shd w:val="clear" w:color="auto" w:fill="FFFFFF"/>
        <w:ind w:firstLine="567"/>
        <w:jc w:val="both"/>
        <w:rPr>
          <w:color w:val="000000"/>
          <w:sz w:val="28"/>
          <w:szCs w:val="28"/>
        </w:rPr>
      </w:pPr>
      <w:r w:rsidRPr="00B25C31">
        <w:rPr>
          <w:color w:val="333333"/>
          <w:sz w:val="28"/>
          <w:szCs w:val="28"/>
        </w:rPr>
        <w:lastRenderedPageBreak/>
        <w:t>- Miễn lệ phí đối với trường hợp đăng ký qua mạng điện tử, đăng ký thành lập trên cơ sở chuyển đổi từ hộ kinh doanh (Thông tư số 47/2019/TT-BTC).</w:t>
      </w:r>
    </w:p>
    <w:p w:rsidR="00B25C31" w:rsidRDefault="00B25C31"/>
    <w:sectPr w:rsidR="00B25C31" w:rsidSect="00423A8C">
      <w:pgSz w:w="12240" w:h="15840" w:code="1"/>
      <w:pgMar w:top="1134" w:right="170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03" w:rsidRDefault="00DB5603" w:rsidP="001912A7">
      <w:r>
        <w:separator/>
      </w:r>
    </w:p>
  </w:endnote>
  <w:endnote w:type="continuationSeparator" w:id="1">
    <w:p w:rsidR="00DB5603" w:rsidRDefault="00DB5603" w:rsidP="00191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03" w:rsidRDefault="00DB5603" w:rsidP="001912A7">
      <w:r>
        <w:separator/>
      </w:r>
    </w:p>
  </w:footnote>
  <w:footnote w:type="continuationSeparator" w:id="1">
    <w:p w:rsidR="00DB5603" w:rsidRDefault="00DB5603" w:rsidP="001912A7">
      <w:r>
        <w:continuationSeparator/>
      </w:r>
    </w:p>
  </w:footnote>
  <w:footnote w:id="2">
    <w:p w:rsidR="001912A7" w:rsidRPr="00F442DA" w:rsidRDefault="001912A7" w:rsidP="001912A7">
      <w:pPr>
        <w:pStyle w:val="FootnoteText"/>
        <w:jc w:val="both"/>
      </w:pPr>
      <w:r>
        <w:rPr>
          <w:rStyle w:val="FootnoteReference"/>
        </w:rPr>
        <w:t>1</w:t>
      </w:r>
      <w:r w:rsidRPr="00F442DA">
        <w:t xml:space="preserve"> Người </w:t>
      </w:r>
      <w:r>
        <w:t xml:space="preserve">đã ký tại hồ sơ đăng ký doanh nghiệp được đề nghị dừng thực hiện </w:t>
      </w:r>
      <w:r w:rsidRPr="00F442DA">
        <w:t>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74AFF"/>
    <w:rsid w:val="00082E1B"/>
    <w:rsid w:val="001232FC"/>
    <w:rsid w:val="001912A7"/>
    <w:rsid w:val="00374AFF"/>
    <w:rsid w:val="00383A10"/>
    <w:rsid w:val="003A666B"/>
    <w:rsid w:val="00423A8C"/>
    <w:rsid w:val="0080269C"/>
    <w:rsid w:val="008A7383"/>
    <w:rsid w:val="009A374F"/>
    <w:rsid w:val="00B25C31"/>
    <w:rsid w:val="00DB5603"/>
    <w:rsid w:val="00EC2686"/>
    <w:rsid w:val="00EF0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
        <w:iCs/>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A7"/>
    <w:pPr>
      <w:spacing w:after="0" w:line="240" w:lineRule="auto"/>
    </w:pPr>
    <w:rPr>
      <w:rFonts w:eastAsia="Calibri" w:cs="Times New Roman"/>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12A7"/>
  </w:style>
  <w:style w:type="character" w:customStyle="1" w:styleId="FootnoteTextChar">
    <w:name w:val="Footnote Text Char"/>
    <w:basedOn w:val="DefaultParagraphFont"/>
    <w:link w:val="FootnoteText"/>
    <w:uiPriority w:val="99"/>
    <w:rsid w:val="001912A7"/>
    <w:rPr>
      <w:rFonts w:eastAsia="Calibri" w:cs="Times New Roman"/>
      <w:i w:val="0"/>
      <w:iCs w:val="0"/>
      <w:sz w:val="20"/>
      <w:szCs w:val="20"/>
    </w:rPr>
  </w:style>
  <w:style w:type="character" w:styleId="FootnoteReference">
    <w:name w:val="footnote reference"/>
    <w:uiPriority w:val="99"/>
    <w:rsid w:val="001912A7"/>
    <w:rPr>
      <w:vertAlign w:val="superscript"/>
    </w:rPr>
  </w:style>
  <w:style w:type="paragraph" w:styleId="NormalWeb">
    <w:name w:val="Normal (Web)"/>
    <w:basedOn w:val="Normal"/>
    <w:uiPriority w:val="99"/>
    <w:semiHidden/>
    <w:unhideWhenUsed/>
    <w:rsid w:val="00B25C31"/>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25C31"/>
    <w:rPr>
      <w:b/>
      <w:bCs/>
    </w:rPr>
  </w:style>
  <w:style w:type="paragraph" w:customStyle="1" w:styleId="p">
    <w:name w:val="p"/>
    <w:basedOn w:val="Normal"/>
    <w:rsid w:val="00B25C31"/>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25C31"/>
    <w:rPr>
      <w:i/>
      <w:iCs/>
    </w:rPr>
  </w:style>
  <w:style w:type="character" w:styleId="Hyperlink">
    <w:name w:val="Hyperlink"/>
    <w:basedOn w:val="DefaultParagraphFont"/>
    <w:uiPriority w:val="99"/>
    <w:semiHidden/>
    <w:unhideWhenUsed/>
    <w:rsid w:val="00B25C31"/>
    <w:rPr>
      <w:color w:val="0000FF"/>
      <w:u w:val="single"/>
    </w:rPr>
  </w:style>
  <w:style w:type="character" w:customStyle="1" w:styleId="15">
    <w:name w:val="15"/>
    <w:basedOn w:val="DefaultParagraphFont"/>
    <w:rsid w:val="00B25C31"/>
  </w:style>
</w:styles>
</file>

<file path=word/webSettings.xml><?xml version="1.0" encoding="utf-8"?>
<w:webSettings xmlns:r="http://schemas.openxmlformats.org/officeDocument/2006/relationships" xmlns:w="http://schemas.openxmlformats.org/wordprocessingml/2006/main">
  <w:divs>
    <w:div w:id="12447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 TargetMode="External"/><Relationship Id="rId3" Type="http://schemas.openxmlformats.org/officeDocument/2006/relationships/webSettings" Target="webSettings.xml"/><Relationship Id="rId7" Type="http://schemas.openxmlformats.org/officeDocument/2006/relationships/hyperlink" Target="http://dangkykinhdoanh.haiduong.info.vn/uploads/BieuMau%201_GUQ.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gkykinhdoanh.haiduong.info.vn/uploads/Dung%20thuc%20hien%20thu%20tuc%20DKDN.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dcterms:created xsi:type="dcterms:W3CDTF">2021-01-26T08:15:00Z</dcterms:created>
  <dcterms:modified xsi:type="dcterms:W3CDTF">2022-12-16T08:14:00Z</dcterms:modified>
</cp:coreProperties>
</file>